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0746" w14:textId="05D66AF1" w:rsidR="001035EA" w:rsidRPr="001035EA" w:rsidRDefault="008F47EC" w:rsidP="00253C5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37346" wp14:editId="17CF1E03">
            <wp:simplePos x="0" y="0"/>
            <wp:positionH relativeFrom="margin">
              <wp:posOffset>4845685</wp:posOffset>
            </wp:positionH>
            <wp:positionV relativeFrom="paragraph">
              <wp:posOffset>0</wp:posOffset>
            </wp:positionV>
            <wp:extent cx="1223645" cy="1933575"/>
            <wp:effectExtent l="0" t="0" r="0" b="9525"/>
            <wp:wrapTight wrapText="bothSides">
              <wp:wrapPolygon edited="0">
                <wp:start x="9079" y="0"/>
                <wp:lineTo x="6389" y="213"/>
                <wp:lineTo x="1009" y="2554"/>
                <wp:lineTo x="0" y="5320"/>
                <wp:lineTo x="0" y="8087"/>
                <wp:lineTo x="673" y="10215"/>
                <wp:lineTo x="3363" y="13620"/>
                <wp:lineTo x="3363" y="14258"/>
                <wp:lineTo x="5380" y="17025"/>
                <wp:lineTo x="6389" y="20430"/>
                <wp:lineTo x="8071" y="21494"/>
                <wp:lineTo x="8407" y="21494"/>
                <wp:lineTo x="12778" y="21494"/>
                <wp:lineTo x="13115" y="21494"/>
                <wp:lineTo x="15132" y="20430"/>
                <wp:lineTo x="16141" y="17025"/>
                <wp:lineTo x="17823" y="14471"/>
                <wp:lineTo x="18159" y="13620"/>
                <wp:lineTo x="20513" y="10215"/>
                <wp:lineTo x="21185" y="8087"/>
                <wp:lineTo x="21185" y="5320"/>
                <wp:lineTo x="20513" y="2767"/>
                <wp:lineTo x="15469" y="426"/>
                <wp:lineTo x="12778" y="0"/>
                <wp:lineTo x="9079" y="0"/>
              </wp:wrapPolygon>
            </wp:wrapTight>
            <wp:docPr id="2" name="Kuva 2" descr="Kuva, joka sisältää kohteen teksti, kevyt, lampp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kevyt, lampp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FC">
        <w:rPr>
          <w:rFonts w:ascii="Arial" w:hAnsi="Arial" w:cs="Arial"/>
          <w:sz w:val="20"/>
          <w:szCs w:val="20"/>
        </w:rPr>
        <w:t>T</w:t>
      </w:r>
      <w:r w:rsidR="001035EA" w:rsidRPr="001035EA">
        <w:rPr>
          <w:rFonts w:ascii="Arial" w:hAnsi="Arial" w:cs="Arial"/>
          <w:sz w:val="20"/>
          <w:szCs w:val="20"/>
        </w:rPr>
        <w:t>iedote</w:t>
      </w:r>
    </w:p>
    <w:p w14:paraId="378890C2" w14:textId="2624E663" w:rsidR="00253C57" w:rsidRPr="001035EA" w:rsidRDefault="001035EA" w:rsidP="00253C57">
      <w:pPr>
        <w:rPr>
          <w:rFonts w:ascii="Arial" w:hAnsi="Arial" w:cs="Arial"/>
          <w:b/>
          <w:bCs/>
          <w:sz w:val="32"/>
          <w:szCs w:val="32"/>
        </w:rPr>
      </w:pPr>
      <w:r w:rsidRPr="001035EA">
        <w:rPr>
          <w:rFonts w:ascii="Arial" w:hAnsi="Arial" w:cs="Arial"/>
          <w:b/>
          <w:bCs/>
          <w:sz w:val="32"/>
          <w:szCs w:val="32"/>
        </w:rPr>
        <w:t>Tietoa asukkaille sähkökatkoista ja sähkön säästämisestä</w:t>
      </w:r>
    </w:p>
    <w:p w14:paraId="7D0FAECA" w14:textId="470DBB6B" w:rsidR="00253C57" w:rsidRPr="001035EA" w:rsidRDefault="00253C57" w:rsidP="00253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Tänä talvena Suomessa </w:t>
      </w:r>
      <w:r w:rsidR="001D1DB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voidaan joutua tekemään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  <w:r w:rsidR="001D1DB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l</w:t>
      </w:r>
      <w:r w:rsidR="00813C1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yhyitä, parin tunnin mittaisia kiertäviä sähkökatkoja. Euroopan energiakriisin ja Venäjän toimie</w:t>
      </w:r>
      <w:r w:rsidR="002E4354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n</w:t>
      </w:r>
      <w:r w:rsidR="0028514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  <w:r w:rsidR="00813C1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vuoksi Suomeen ei todennäköisesti pystytä tuomaan sähköä samaan tapaan kuin aiempina talvina.</w:t>
      </w:r>
    </w:p>
    <w:p w14:paraId="1B4150BF" w14:textId="5201831C" w:rsidR="00347CDA" w:rsidRPr="001035EA" w:rsidRDefault="001035EA" w:rsidP="00253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>Näin varaudut</w:t>
      </w:r>
      <w:r w:rsidR="001B0227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 xml:space="preserve"> mahdollisiin</w:t>
      </w: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 xml:space="preserve"> sähkökatkoihin</w:t>
      </w:r>
    </w:p>
    <w:p w14:paraId="5E10C4BD" w14:textId="37869871" w:rsidR="006B46D9" w:rsidRPr="001035EA" w:rsidRDefault="001035EA" w:rsidP="006B46D9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>Varaudu ja hanki etukäteen</w:t>
      </w:r>
    </w:p>
    <w:p w14:paraId="57D21840" w14:textId="26FB7465" w:rsidR="008B5C43" w:rsidRPr="001B0227" w:rsidRDefault="006B46D9" w:rsidP="001B0227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ILMOITA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sähköyhtiöllesi matkapuhelinnumerosi ja sähköpostiosoitteesi</w:t>
      </w:r>
      <w:r w:rsidR="002E4354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, n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in saat heiltä tekstiviestitse tietoa sähkökatkoista etukätee</w:t>
      </w:r>
      <w:r w:rsidR="008B5C43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n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.</w:t>
      </w:r>
      <w:r w:rsidR="008B5C43" w:rsidRP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</w:p>
    <w:p w14:paraId="0CD7078C" w14:textId="3DEF023B" w:rsidR="006B46D9" w:rsidRPr="001035EA" w:rsidRDefault="006B46D9" w:rsidP="006B46D9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VESIKANISTEREITA juomavedeksi ja pesuvedeksi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.</w:t>
      </w:r>
    </w:p>
    <w:p w14:paraId="30493D9B" w14:textId="1535564C" w:rsidR="006B46D9" w:rsidRPr="001035EA" w:rsidRDefault="006B46D9" w:rsidP="006B46D9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TASKULAMPPU ja paristoja, kynttilöitä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.</w:t>
      </w:r>
    </w:p>
    <w:p w14:paraId="04CD428C" w14:textId="599341E1" w:rsidR="006B46D9" w:rsidRPr="001035EA" w:rsidRDefault="006B46D9" w:rsidP="006B46D9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Paristokäyttöinen radio </w:t>
      </w:r>
      <w:r w:rsidR="00FE06C6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uutisia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varten</w:t>
      </w:r>
      <w:r w:rsidR="002975F8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ja vara-akut ovat hyödyllisiä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. Netti ja kännykkäyhteydet voivat katketa sähkökatkon aikana.</w:t>
      </w:r>
    </w:p>
    <w:p w14:paraId="4F838DA1" w14:textId="3A3C5250" w:rsidR="00896CB2" w:rsidRPr="001035EA" w:rsidRDefault="006B46D9" w:rsidP="00896CB2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R</w:t>
      </w:r>
      <w:r w:rsidR="00896CB2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UOKAA</w:t>
      </w:r>
      <w:r w:rsidR="00F62159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, jota ei tarvitse lämmittää</w:t>
      </w:r>
      <w:r w:rsidR="0034553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, 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ja lämpimiä vilttejä mahdollisia pidempiä katkoja varten.</w:t>
      </w:r>
      <w:r w:rsidR="00896CB2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Kaupat ovat kiinni sähkökatkojen aikana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,</w:t>
      </w:r>
      <w:r w:rsidR="00896CB2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ja lämmitys ei toimi.</w:t>
      </w:r>
    </w:p>
    <w:p w14:paraId="7F7E3840" w14:textId="05053571" w:rsidR="007B4FF2" w:rsidRPr="001035EA" w:rsidRDefault="006B46D9" w:rsidP="007B4FF2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L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isää tietoa saat täältä: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  <w:hyperlink r:id="rId9" w:history="1">
        <w:r w:rsidR="007B4FF2" w:rsidRPr="001035EA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www.72tuntia.fi</w:t>
        </w:r>
      </w:hyperlink>
    </w:p>
    <w:p w14:paraId="1FCA4A24" w14:textId="182E4E62" w:rsidR="00A36241" w:rsidRPr="001035EA" w:rsidRDefault="003359DE" w:rsidP="003359DE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 xml:space="preserve">Jos </w:t>
      </w:r>
      <w:r w:rsidR="00896CB2"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 xml:space="preserve">kuulet uutisista, että </w:t>
      </w: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>katkot uhkaavat</w:t>
      </w:r>
    </w:p>
    <w:p w14:paraId="5F33496B" w14:textId="3017E573" w:rsidR="003359DE" w:rsidRPr="001035EA" w:rsidRDefault="003359DE" w:rsidP="00A36241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ÄLÄ KÄYTÄ HISSIÄ, jotta et jää sinne jumiin katkon alkaessa.</w:t>
      </w:r>
    </w:p>
    <w:p w14:paraId="477BDF52" w14:textId="32887FC3" w:rsidR="006A6377" w:rsidRPr="001035EA" w:rsidRDefault="001035EA" w:rsidP="006A6377">
      <w:pPr>
        <w:pStyle w:val="Luettelokappal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 xml:space="preserve">Sähkökatkon aikana </w:t>
      </w:r>
    </w:p>
    <w:p w14:paraId="17BA2422" w14:textId="2D125A9F" w:rsidR="00B4082D" w:rsidRPr="001035EA" w:rsidRDefault="006A6377" w:rsidP="00084330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SAMMUTA</w:t>
      </w:r>
      <w:r w:rsidR="00A821C5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virtakytkimestä</w:t>
      </w:r>
      <w:r w:rsidR="005A587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päällä ol</w:t>
      </w:r>
      <w:r w:rsidR="00A821C5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evat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sähkölaitteet,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kuten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liedet, uunit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, pesukoneet, televisio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ja sauna, jotta niistä ei 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aiheudu palovaaraa 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sähköjen palauduttua.</w:t>
      </w:r>
    </w:p>
    <w:p w14:paraId="52AFF957" w14:textId="1BEF4889" w:rsidR="007E5A2F" w:rsidRPr="001035EA" w:rsidRDefault="0025174E" w:rsidP="007E5A2F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ÄLÄ VEDÄ VESSAA TAI LASKE VETTÄ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.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Vedentulo voi katketa sähkökatkon aikana, sillä vesilaitoksen vettä jakavat pumput toimivat sähköllä</w:t>
      </w:r>
      <w:r w:rsidR="00A821C5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; 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ve</w:t>
      </w:r>
      <w:r w:rsidR="00A821C5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si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säiliössä on vettä vain yhden vetokerran verran eikä v</w:t>
      </w:r>
      <w:r w:rsidR="0008433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iemäristö toimi. Katkon 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aikana ja sen jälkeen kannattaa laskea vettä varovasti, sillä katkon vuoksi veden lämpötila voi vaihdella ja voi olla esimerkiksi po</w:t>
      </w:r>
      <w:r w:rsidR="00D649A1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lttava</w:t>
      </w:r>
      <w:r w:rsidR="00253C57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n kuumaa.</w:t>
      </w:r>
    </w:p>
    <w:p w14:paraId="5C1CC7B4" w14:textId="6BBCD57A" w:rsidR="00044E7F" w:rsidRPr="001035EA" w:rsidRDefault="00044E7F" w:rsidP="007E5A2F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Parin tunnin sähkökatkon aikana kerrostaloasunnon sähkölaitteet, valaistus ja lämmitys eivät toimi. Parissa tunnissa asunto ei ehdi jäähtyä merkittävästi.</w:t>
      </w:r>
      <w:r w:rsidR="007E5A2F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Sähköverkkoon kytketyt palovaroittimet toimivat varavoimalähteenä olevilla paristoilla.</w:t>
      </w:r>
    </w:p>
    <w:p w14:paraId="0C4D790A" w14:textId="2DFEDC04" w:rsidR="007E5A2F" w:rsidRPr="001035EA" w:rsidRDefault="00A36241" w:rsidP="007E5A2F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VÄLTÄ j</w:t>
      </w:r>
      <w:r w:rsidR="007E5A2F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ääkaapin ja pakastimen oven avaamista, jotta elintarvikkeet eivät ala pilaantua. Pakastin ei </w:t>
      </w:r>
      <w:r w:rsidR="001B022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sula </w:t>
      </w:r>
      <w:r w:rsidR="007E5A2F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parissa tunnissa, jos sen ovi on kiinni.</w:t>
      </w:r>
      <w:r w:rsidR="00C96B48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Pitkässä katkossa lattialle voi levittää pyyhkeen mahdollisia sulamisvesiä varten.</w:t>
      </w:r>
    </w:p>
    <w:p w14:paraId="3C26A05B" w14:textId="030BCD39" w:rsidR="00345530" w:rsidRPr="001035EA" w:rsidRDefault="00345530" w:rsidP="007E5A2F">
      <w:pPr>
        <w:pStyle w:val="Luettelokappale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Pysy rauhallisena ja odota rauhassa sähköjen palautumista</w:t>
      </w:r>
      <w:r w:rsidR="00EF015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. </w:t>
      </w:r>
    </w:p>
    <w:p w14:paraId="4C3A7406" w14:textId="69F93DAD" w:rsidR="009104AB" w:rsidRPr="001035EA" w:rsidRDefault="001035EA" w:rsidP="005A5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>Säästämällä sähköä ehkäiset sähkökatkoja</w:t>
      </w:r>
    </w:p>
    <w:p w14:paraId="797F1D83" w14:textId="6B051B23" w:rsidR="00500D60" w:rsidRPr="001035EA" w:rsidRDefault="005A5877" w:rsidP="008B5C43">
      <w:p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Jokainen Suomessa asuva voi helpottaa tilannetta säästämällä energiaa. </w:t>
      </w:r>
      <w:r w:rsidR="008B5C43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Vinkkejä sähkönsäästöön: </w:t>
      </w:r>
      <w:hyperlink r:id="rId10" w:history="1">
        <w:r w:rsidR="008B5C43" w:rsidRPr="001035EA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astettaalemmas.fi/saastovinkit/kerrosta</w:t>
        </w:r>
        <w:r w:rsidR="008B5C43" w:rsidRPr="001035EA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l</w:t>
        </w:r>
        <w:r w:rsidR="008B5C43" w:rsidRPr="001035EA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okoti</w:t>
        </w:r>
      </w:hyperlink>
      <w:r w:rsidR="008B5C43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br/>
      </w:r>
      <w:r w:rsidR="009104AB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br/>
      </w:r>
      <w:r w:rsidR="001B0227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>V</w:t>
      </w:r>
      <w:r w:rsidR="001035EA" w:rsidRPr="001035EA">
        <w:rPr>
          <w:rFonts w:ascii="Arial" w:eastAsia="Times New Roman" w:hAnsi="Arial" w:cs="Arial"/>
          <w:b/>
          <w:bCs/>
          <w:color w:val="282828"/>
          <w:sz w:val="20"/>
          <w:szCs w:val="20"/>
          <w:lang w:eastAsia="fi-FI"/>
        </w:rPr>
        <w:t>ältä sähkön käyttöä huippuaikoina</w:t>
      </w:r>
      <w:r w:rsidR="001035EA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eli </w:t>
      </w:r>
      <w:r w:rsidR="00500D6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erityisesti 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arkisin klo 8–10 ja 16–17 ja uudelleen 19–20. Siirtämällä sähkönkäyttöä näiden tuntien ulkopuolelle vähen</w:t>
      </w:r>
      <w:r w:rsidR="004F2034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nät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sähkökatkojen riskiä. </w:t>
      </w:r>
    </w:p>
    <w:p w14:paraId="6EDB592F" w14:textId="3F699E6E" w:rsidR="001035EA" w:rsidRDefault="00FE06C6" w:rsidP="008B5C43">
      <w:p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Mukavaa talviaikaa </w:t>
      </w:r>
      <w:r w:rsidR="00E83787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energiahaasteista</w:t>
      </w:r>
      <w:r w:rsidR="003E0BD1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 huolimatta!</w:t>
      </w:r>
    </w:p>
    <w:p w14:paraId="114F5862" w14:textId="77777777" w:rsidR="001035EA" w:rsidRDefault="001035EA">
      <w:p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fi-FI"/>
        </w:rPr>
        <w:br w:type="page"/>
      </w:r>
    </w:p>
    <w:p w14:paraId="0CF3C2C5" w14:textId="728B5458" w:rsidR="00FE06C6" w:rsidRPr="001035EA" w:rsidRDefault="008D77FC" w:rsidP="008B5C43">
      <w:p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E435DA5" wp14:editId="6ED269CD">
            <wp:simplePos x="0" y="0"/>
            <wp:positionH relativeFrom="margin">
              <wp:posOffset>4930775</wp:posOffset>
            </wp:positionH>
            <wp:positionV relativeFrom="paragraph">
              <wp:posOffset>0</wp:posOffset>
            </wp:positionV>
            <wp:extent cx="1386205" cy="2190750"/>
            <wp:effectExtent l="0" t="0" r="4445" b="0"/>
            <wp:wrapTight wrapText="bothSides">
              <wp:wrapPolygon edited="0">
                <wp:start x="9499" y="0"/>
                <wp:lineTo x="6827" y="188"/>
                <wp:lineTo x="1187" y="2254"/>
                <wp:lineTo x="1187" y="3005"/>
                <wp:lineTo x="0" y="5259"/>
                <wp:lineTo x="0" y="9016"/>
                <wp:lineTo x="2375" y="12021"/>
                <wp:lineTo x="3859" y="15026"/>
                <wp:lineTo x="5937" y="18031"/>
                <wp:lineTo x="5937" y="19158"/>
                <wp:lineTo x="7124" y="21037"/>
                <wp:lineTo x="8608" y="21412"/>
                <wp:lineTo x="12764" y="21412"/>
                <wp:lineTo x="14248" y="21037"/>
                <wp:lineTo x="15732" y="18970"/>
                <wp:lineTo x="15732" y="18031"/>
                <wp:lineTo x="17810" y="15026"/>
                <wp:lineTo x="18998" y="12021"/>
                <wp:lineTo x="21372" y="9016"/>
                <wp:lineTo x="21372" y="5071"/>
                <wp:lineTo x="20482" y="2442"/>
                <wp:lineTo x="14842" y="188"/>
                <wp:lineTo x="12764" y="0"/>
                <wp:lineTo x="9499" y="0"/>
              </wp:wrapPolygon>
            </wp:wrapTight>
            <wp:docPr id="3" name="Kuva 3" descr="Kuva, joka sisältää kohteen teksti, kevyt, lampp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kevyt, lampp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BC141" w14:textId="01960004" w:rsidR="00500D60" w:rsidRPr="008D77FC" w:rsidRDefault="00FA5144" w:rsidP="008B5C43">
      <w:pPr>
        <w:rPr>
          <w:rFonts w:ascii="Arial" w:eastAsia="Times New Roman" w:hAnsi="Arial" w:cs="Arial"/>
          <w:b/>
          <w:bCs/>
          <w:color w:val="282828"/>
          <w:sz w:val="28"/>
          <w:szCs w:val="28"/>
          <w:lang w:eastAsia="fi-FI"/>
        </w:rPr>
      </w:pPr>
      <w:r w:rsidRPr="008D77FC">
        <w:rPr>
          <w:rFonts w:ascii="Arial" w:eastAsia="Times New Roman" w:hAnsi="Arial" w:cs="Arial"/>
          <w:b/>
          <w:bCs/>
          <w:color w:val="282828"/>
          <w:sz w:val="28"/>
          <w:szCs w:val="28"/>
          <w:lang w:eastAsia="fi-FI"/>
        </w:rPr>
        <w:t>Briefly in English about power outages</w:t>
      </w:r>
    </w:p>
    <w:p w14:paraId="76BE5BCB" w14:textId="4709F351" w:rsidR="006B40D5" w:rsidRPr="001035EA" w:rsidRDefault="006B40D5" w:rsidP="008B5C43">
      <w:p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In Finland there is now a risk of </w:t>
      </w:r>
      <w:r w:rsidR="002B0611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power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</w:t>
      </w:r>
      <w:r w:rsidR="00231024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ou</w:t>
      </w:r>
      <w:r w:rsidR="002B0611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tages due to the European energy crisis.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The power </w:t>
      </w:r>
      <w:r w:rsidR="00231024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ou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tages are estimated to last </w:t>
      </w:r>
      <w:r w:rsidR="00DA5173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approximately 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2 hours at a time.</w:t>
      </w:r>
    </w:p>
    <w:p w14:paraId="6E3DA332" w14:textId="5E6E4D92" w:rsidR="002B0611" w:rsidRPr="001035EA" w:rsidRDefault="00A8392B" w:rsidP="008B5C43">
      <w:p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We ask all residents to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:</w:t>
      </w:r>
    </w:p>
    <w:p w14:paraId="218D62FC" w14:textId="5DEFFA4C" w:rsidR="00A8392B" w:rsidRPr="001035EA" w:rsidRDefault="00A8392B" w:rsidP="00231024">
      <w:pPr>
        <w:pStyle w:val="Luettelokappale"/>
        <w:numPr>
          <w:ilvl w:val="0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P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REPARE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for power </w:t>
      </w:r>
      <w:r w:rsidR="00DA5173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ou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tage</w:t>
      </w:r>
      <w:r w:rsidR="00DA5173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s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by buying water, batteries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, food and warm clothes for </w:t>
      </w:r>
      <w:r w:rsidR="00231024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outage</w:t>
      </w:r>
      <w:r w:rsidR="000D47F6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s up to 72 hours.</w:t>
      </w:r>
      <w:r w:rsidR="00091BF5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</w:t>
      </w:r>
      <w:r w:rsidR="00231024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Read more: </w:t>
      </w:r>
      <w:hyperlink r:id="rId12" w:history="1">
        <w:r w:rsidR="00231024" w:rsidRPr="001035EA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https://72hours.fi/power-outage/</w:t>
        </w:r>
      </w:hyperlink>
    </w:p>
    <w:p w14:paraId="650EDCE2" w14:textId="03442A3C" w:rsidR="00C66DCC" w:rsidRPr="00D0599E" w:rsidRDefault="000D47F6" w:rsidP="00C66DCC">
      <w:pPr>
        <w:pStyle w:val="Luettelokappale"/>
        <w:numPr>
          <w:ilvl w:val="0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Make sure your contact information</w:t>
      </w:r>
      <w:r w:rsidR="002975F8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is up to date at </w:t>
      </w:r>
      <w:r w:rsidR="00D0599E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your energy company</w:t>
      </w:r>
      <w:r w:rsidR="002975F8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– this way you can receive</w:t>
      </w:r>
      <w:r w:rsidR="00722F88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sms messages about upcoming </w:t>
      </w:r>
      <w:r w:rsidR="00DA5173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ou</w:t>
      </w:r>
      <w:r w:rsidR="00722F88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tages.</w:t>
      </w:r>
      <w:r w:rsidR="00C66DCC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 </w:t>
      </w:r>
    </w:p>
    <w:p w14:paraId="4914965D" w14:textId="586312FF" w:rsidR="000D47F6" w:rsidRPr="001035EA" w:rsidRDefault="00BC0469" w:rsidP="00C66DCC">
      <w:pPr>
        <w:pStyle w:val="Luettelokappale"/>
        <w:numPr>
          <w:ilvl w:val="0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If there is an acute risk of power </w:t>
      </w:r>
      <w:r w:rsidR="00C66DCC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ou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tage, DO NOT USE THE ELEVATORS to avoid getting stuck in there.</w:t>
      </w:r>
    </w:p>
    <w:p w14:paraId="2E8AB4E0" w14:textId="6937AF6B" w:rsidR="00975681" w:rsidRPr="001035EA" w:rsidRDefault="006A025B" w:rsidP="00A8392B">
      <w:pPr>
        <w:pStyle w:val="Luettelokappale"/>
        <w:numPr>
          <w:ilvl w:val="0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During the </w:t>
      </w:r>
      <w:r w:rsidR="00C66DCC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ou</w:t>
      </w:r>
      <w:r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 xml:space="preserve">tage: </w:t>
      </w:r>
    </w:p>
    <w:p w14:paraId="33DF1F0D" w14:textId="5D29FAE3" w:rsidR="00BC0469" w:rsidRPr="001035EA" w:rsidRDefault="006A025B" w:rsidP="00975681">
      <w:pPr>
        <w:pStyle w:val="Luettelokappale"/>
        <w:numPr>
          <w:ilvl w:val="1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SHUT DOWN all electronic appliances that we´re on when the power was cut. This way </w:t>
      </w:r>
      <w:r w:rsidR="00975681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you will not have a risk of fire when the power comes back.</w:t>
      </w:r>
    </w:p>
    <w:p w14:paraId="34CDFB2F" w14:textId="7A6E5251" w:rsidR="00975681" w:rsidRPr="001035EA" w:rsidRDefault="00975681" w:rsidP="00975681">
      <w:pPr>
        <w:pStyle w:val="Luettelokappale"/>
        <w:numPr>
          <w:ilvl w:val="1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DO NOT FLUSH THE TOILET OR USE THE WATER. Communal water pumps will not work</w:t>
      </w:r>
      <w:r w:rsidR="003B5840"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, and therefore flushing the toilet is not possible. </w:t>
      </w:r>
      <w:r w:rsidR="003B5840" w:rsidRPr="001035EA">
        <w:rPr>
          <w:rFonts w:ascii="Arial" w:eastAsia="Times New Roman" w:hAnsi="Arial" w:cs="Arial"/>
          <w:color w:val="282828"/>
          <w:sz w:val="20"/>
          <w:szCs w:val="20"/>
          <w:lang w:eastAsia="fi-FI"/>
        </w:rPr>
        <w:t>Water can also be exceptionally or even burning hot.</w:t>
      </w:r>
    </w:p>
    <w:p w14:paraId="6CE68A95" w14:textId="08426AA2" w:rsidR="003B5840" w:rsidRPr="001035EA" w:rsidRDefault="00063D60" w:rsidP="00975681">
      <w:pPr>
        <w:pStyle w:val="Luettelokappale"/>
        <w:numPr>
          <w:ilvl w:val="1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KEEP THE REFRIDGERATOR CLOSED so that it will keep cool.</w:t>
      </w:r>
    </w:p>
    <w:p w14:paraId="11B4B58A" w14:textId="257F4DF8" w:rsidR="00063D60" w:rsidRPr="001035EA" w:rsidRDefault="00621C6B" w:rsidP="00975681">
      <w:pPr>
        <w:pStyle w:val="Luettelokappale"/>
        <w:numPr>
          <w:ilvl w:val="1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Stay calm and wait patiently.</w:t>
      </w:r>
    </w:p>
    <w:p w14:paraId="77052F7D" w14:textId="34E4C6B2" w:rsidR="00231024" w:rsidRPr="001035EA" w:rsidRDefault="00091BF5" w:rsidP="00231024">
      <w:pPr>
        <w:pStyle w:val="Luettelokappale"/>
        <w:numPr>
          <w:ilvl w:val="0"/>
          <w:numId w:val="2"/>
        </w:num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 xml:space="preserve">Saving energy helps to avoid power outages. Tips for saving energy: </w:t>
      </w:r>
      <w:hyperlink r:id="rId13" w:history="1">
        <w:r w:rsidR="00231024" w:rsidRPr="001035EA">
          <w:rPr>
            <w:rStyle w:val="Hyperlinkki"/>
            <w:rFonts w:ascii="Arial" w:eastAsia="Times New Roman" w:hAnsi="Arial" w:cs="Arial"/>
            <w:sz w:val="20"/>
            <w:szCs w:val="20"/>
            <w:lang w:val="en-US" w:eastAsia="fi-FI"/>
          </w:rPr>
          <w:t>www.astettaalemmas.fi/en</w:t>
        </w:r>
      </w:hyperlink>
    </w:p>
    <w:p w14:paraId="44F118A8" w14:textId="34C1DAA1" w:rsidR="00621C6B" w:rsidRPr="001035EA" w:rsidRDefault="00621C6B" w:rsidP="00621C6B">
      <w:p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  <w:r w:rsidRPr="001035EA"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  <w:t>Have a nice winter despite this situation!</w:t>
      </w:r>
    </w:p>
    <w:p w14:paraId="6943E6CE" w14:textId="20580C70" w:rsidR="00500D60" w:rsidRPr="001035EA" w:rsidRDefault="00500D60" w:rsidP="008B5C43">
      <w:pPr>
        <w:rPr>
          <w:rFonts w:ascii="Arial" w:eastAsia="Times New Roman" w:hAnsi="Arial" w:cs="Arial"/>
          <w:color w:val="282828"/>
          <w:sz w:val="20"/>
          <w:szCs w:val="20"/>
          <w:lang w:val="en-US" w:eastAsia="fi-FI"/>
        </w:rPr>
      </w:pPr>
    </w:p>
    <w:sectPr w:rsidR="00500D60" w:rsidRPr="001035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E5A"/>
    <w:multiLevelType w:val="hybridMultilevel"/>
    <w:tmpl w:val="720E2158"/>
    <w:lvl w:ilvl="0" w:tplc="F3FCAD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59B"/>
    <w:multiLevelType w:val="hybridMultilevel"/>
    <w:tmpl w:val="F6F824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8761">
    <w:abstractNumId w:val="1"/>
  </w:num>
  <w:num w:numId="2" w16cid:durableId="50240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7"/>
    <w:rsid w:val="00044E7F"/>
    <w:rsid w:val="00046F5E"/>
    <w:rsid w:val="00063D60"/>
    <w:rsid w:val="00084330"/>
    <w:rsid w:val="00090073"/>
    <w:rsid w:val="00091BF5"/>
    <w:rsid w:val="000C0D15"/>
    <w:rsid w:val="000D47F6"/>
    <w:rsid w:val="001035EA"/>
    <w:rsid w:val="00135CD0"/>
    <w:rsid w:val="001B0227"/>
    <w:rsid w:val="001D1DB0"/>
    <w:rsid w:val="001D5531"/>
    <w:rsid w:val="00231024"/>
    <w:rsid w:val="0025174E"/>
    <w:rsid w:val="00253C57"/>
    <w:rsid w:val="00285147"/>
    <w:rsid w:val="002975F8"/>
    <w:rsid w:val="002B0611"/>
    <w:rsid w:val="002E4354"/>
    <w:rsid w:val="003359DE"/>
    <w:rsid w:val="00336C2E"/>
    <w:rsid w:val="00345530"/>
    <w:rsid w:val="00347CDA"/>
    <w:rsid w:val="003B5840"/>
    <w:rsid w:val="003E0BD1"/>
    <w:rsid w:val="003E13A0"/>
    <w:rsid w:val="004B5108"/>
    <w:rsid w:val="004F2034"/>
    <w:rsid w:val="00500D60"/>
    <w:rsid w:val="005669A7"/>
    <w:rsid w:val="00593D2E"/>
    <w:rsid w:val="005A5877"/>
    <w:rsid w:val="005F02E6"/>
    <w:rsid w:val="00621C6B"/>
    <w:rsid w:val="006A025B"/>
    <w:rsid w:val="006A6377"/>
    <w:rsid w:val="006B40D5"/>
    <w:rsid w:val="006B46D9"/>
    <w:rsid w:val="006E450C"/>
    <w:rsid w:val="00722F88"/>
    <w:rsid w:val="0077278D"/>
    <w:rsid w:val="00786052"/>
    <w:rsid w:val="0079333B"/>
    <w:rsid w:val="007B4FF2"/>
    <w:rsid w:val="007E5A2F"/>
    <w:rsid w:val="00813C10"/>
    <w:rsid w:val="00871198"/>
    <w:rsid w:val="00896CB2"/>
    <w:rsid w:val="008B5C43"/>
    <w:rsid w:val="008D77FC"/>
    <w:rsid w:val="008E7774"/>
    <w:rsid w:val="008F47EC"/>
    <w:rsid w:val="009104AB"/>
    <w:rsid w:val="00955AAB"/>
    <w:rsid w:val="00975681"/>
    <w:rsid w:val="00A36241"/>
    <w:rsid w:val="00A821C5"/>
    <w:rsid w:val="00A8392B"/>
    <w:rsid w:val="00A9772E"/>
    <w:rsid w:val="00B4082D"/>
    <w:rsid w:val="00B52216"/>
    <w:rsid w:val="00BC0469"/>
    <w:rsid w:val="00C36302"/>
    <w:rsid w:val="00C54E7D"/>
    <w:rsid w:val="00C66DCC"/>
    <w:rsid w:val="00C96B48"/>
    <w:rsid w:val="00CB07CA"/>
    <w:rsid w:val="00D0599E"/>
    <w:rsid w:val="00D319BE"/>
    <w:rsid w:val="00D35038"/>
    <w:rsid w:val="00D649A1"/>
    <w:rsid w:val="00DA5173"/>
    <w:rsid w:val="00DC460C"/>
    <w:rsid w:val="00DE4E1E"/>
    <w:rsid w:val="00E4567B"/>
    <w:rsid w:val="00E82342"/>
    <w:rsid w:val="00E83787"/>
    <w:rsid w:val="00EF0150"/>
    <w:rsid w:val="00F12776"/>
    <w:rsid w:val="00F26A83"/>
    <w:rsid w:val="00F62159"/>
    <w:rsid w:val="00FA458C"/>
    <w:rsid w:val="00FA5144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368"/>
  <w15:chartTrackingRefBased/>
  <w15:docId w15:val="{26C121FA-A920-4ACC-8779-AEBA808C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253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53C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3C57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253C57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25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6A6377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1B0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stettaalemmas.fi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72hours.fi/power-outag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stettaalemmas.fi/saastovinkit/kerrostalokot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72tuntia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0b2bd-60b3-47c8-9bc7-09f96fdeee29">
      <Terms xmlns="http://schemas.microsoft.com/office/infopath/2007/PartnerControls"/>
    </lcf76f155ced4ddcb4097134ff3c332f>
    <TaxCatchAll xmlns="d469cccb-5eff-4f72-8cb4-fc905a31d9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49C135E7583428D11A5F6914B4A4F" ma:contentTypeVersion="15" ma:contentTypeDescription="Create a new document." ma:contentTypeScope="" ma:versionID="7ba25a6f6b8eca51c286208b572e9c60">
  <xsd:schema xmlns:xsd="http://www.w3.org/2001/XMLSchema" xmlns:xs="http://www.w3.org/2001/XMLSchema" xmlns:p="http://schemas.microsoft.com/office/2006/metadata/properties" xmlns:ns2="8fa0b2bd-60b3-47c8-9bc7-09f96fdeee29" xmlns:ns3="d469cccb-5eff-4f72-8cb4-fc905a31d9da" targetNamespace="http://schemas.microsoft.com/office/2006/metadata/properties" ma:root="true" ma:fieldsID="16bef16ffafdac7b48f2eeb1136571cd" ns2:_="" ns3:_="">
    <xsd:import namespace="8fa0b2bd-60b3-47c8-9bc7-09f96fdeee29"/>
    <xsd:import namespace="d469cccb-5eff-4f72-8cb4-fc905a31d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0b2bd-60b3-47c8-9bc7-09f96fde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448d1a-b66e-4a6e-b364-d3c9ec93a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cccb-5eff-4f72-8cb4-fc905a31d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33c713-3065-4193-8d3d-06c48b492923}" ma:internalName="TaxCatchAll" ma:showField="CatchAllData" ma:web="d469cccb-5eff-4f72-8cb4-fc905a31d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AEB7C-94A7-4365-BF98-7B18CD9166D4}">
  <ds:schemaRefs>
    <ds:schemaRef ds:uri="http://schemas.microsoft.com/office/2006/metadata/properties"/>
    <ds:schemaRef ds:uri="http://schemas.microsoft.com/office/infopath/2007/PartnerControls"/>
    <ds:schemaRef ds:uri="8fa0b2bd-60b3-47c8-9bc7-09f96fdeee29"/>
    <ds:schemaRef ds:uri="d469cccb-5eff-4f72-8cb4-fc905a31d9da"/>
  </ds:schemaRefs>
</ds:datastoreItem>
</file>

<file path=customXml/itemProps2.xml><?xml version="1.0" encoding="utf-8"?>
<ds:datastoreItem xmlns:ds="http://schemas.openxmlformats.org/officeDocument/2006/customXml" ds:itemID="{E5FA110B-7265-448E-BBF8-6652F3EDA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8CA7F-8D73-43C4-91F8-A8B93E7D8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0b2bd-60b3-47c8-9bc7-09f96fdeee29"/>
    <ds:schemaRef ds:uri="d469cccb-5eff-4f72-8cb4-fc905a31d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Länsiluoto</dc:creator>
  <cp:keywords/>
  <dc:description/>
  <cp:lastModifiedBy>Anne Murtomäki</cp:lastModifiedBy>
  <cp:revision>14</cp:revision>
  <cp:lastPrinted>2022-12-13T11:41:00Z</cp:lastPrinted>
  <dcterms:created xsi:type="dcterms:W3CDTF">2022-12-13T12:25:00Z</dcterms:created>
  <dcterms:modified xsi:type="dcterms:W3CDTF">2022-12-13T12:49:00Z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0x01010002949C135E7583428D11A5F6914B4A4F</vt:lpwstr>
  </property>
  <property fmtid="{D5CDD505-2E9C-101B-9397-08002B2CF9AE}" pid="3" name="MediaServiceImageTags">
    <vt:lpwstr/>
  </property>
</Properties>
</file>